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AA4" w:rsidRDefault="008C5AA4" w:rsidP="008C5AA4">
      <w:pPr>
        <w:jc w:val="center"/>
        <w:rPr>
          <w:rFonts w:ascii="Calibri" w:eastAsia="Calibri" w:hAnsi="Calibri"/>
          <w:sz w:val="22"/>
          <w:szCs w:val="22"/>
          <w:lang w:eastAsia="en-US"/>
        </w:rPr>
      </w:pPr>
    </w:p>
    <w:p w:rsidR="00000FFA" w:rsidRDefault="00000FFA" w:rsidP="00000FFA">
      <w:pPr>
        <w:jc w:val="center"/>
        <w:rPr>
          <w:b/>
          <w:bCs/>
        </w:rPr>
      </w:pPr>
    </w:p>
    <w:p w:rsidR="004568BE" w:rsidRDefault="004568BE" w:rsidP="00000FFA">
      <w:pPr>
        <w:jc w:val="both"/>
      </w:pPr>
    </w:p>
    <w:p w:rsidR="009E0658" w:rsidRDefault="003802D3" w:rsidP="00000FFA">
      <w:pPr>
        <w:jc w:val="both"/>
      </w:pPr>
      <w:r>
        <w:t>ΠΑΡΑΡΤΗΜΑ Ι –</w:t>
      </w:r>
      <w:r w:rsidR="000732E9">
        <w:t>Τεχνική περιγραφή</w:t>
      </w:r>
      <w:r w:rsidR="00C204D0">
        <w:t xml:space="preserve"> – Αντικείμενο της Σύμβασης </w:t>
      </w:r>
    </w:p>
    <w:p w:rsidR="000732E9" w:rsidRDefault="000732E9" w:rsidP="00000FFA">
      <w:pPr>
        <w:jc w:val="both"/>
      </w:pPr>
    </w:p>
    <w:p w:rsidR="003802D3" w:rsidRPr="00605CEB" w:rsidRDefault="007B735A" w:rsidP="00000FFA">
      <w:pPr>
        <w:jc w:val="both"/>
      </w:pPr>
      <w:r>
        <w:t xml:space="preserve">Αντικείμενο της παρούσας </w:t>
      </w:r>
      <w:r w:rsidR="009E0658">
        <w:t>πρόσκληση εκδήλωσης ενδιαφέροντος π</w:t>
      </w:r>
      <w:r w:rsidR="003802D3">
        <w:t xml:space="preserve">ου προκηρύσσει η ΕΑΔΠ του ΠΘ </w:t>
      </w:r>
      <w:r>
        <w:t xml:space="preserve"> είναι οι</w:t>
      </w:r>
      <w:r w:rsidR="003802D3">
        <w:t xml:space="preserve"> υπηρεσίες ταχυμεταφορών (</w:t>
      </w:r>
      <w:proofErr w:type="spellStart"/>
      <w:r w:rsidR="003802D3">
        <w:t>courier</w:t>
      </w:r>
      <w:proofErr w:type="spellEnd"/>
      <w:r w:rsidR="003802D3">
        <w:t xml:space="preserve">) </w:t>
      </w:r>
      <w:r w:rsidR="009E0658">
        <w:t xml:space="preserve">από και προς την ΕΑΔΠ του ΠΘ, πάσης φύσεως εγγράφων, φακέλων, δεμάτων για τα έτη 2020-2021. Η πλειονότητα των παραλαβών και αποστολών αφορούν σε έγγραφα ή φακέλους κάτω των δύο (2) κιλών. Η ΕΑΔΠ  δύναται να χρειαστεί να αποστείλει / παραλάβει δέματα ή υλικά μεγαλύτερου βάρους. Οι παραλαβές των εγγράφων και αντικειμένων πρέπει να γίνονται το αργότερο την επόμενη της ειδοποίησης. Οι παραδόσεις στον προορισμό πρέπει να ολοκληρώνονται την επόμενη της παραλαβής για παραδόσεις εντός νομού και σε δυο </w:t>
      </w:r>
      <w:r w:rsidR="00F067A4">
        <w:t xml:space="preserve">έως τρεις </w:t>
      </w:r>
      <w:r w:rsidR="009E0658">
        <w:t xml:space="preserve">εργάσιμες ημέρες από την παραλαβή για όλες τις άλλες περιπτώσεις εντός της </w:t>
      </w:r>
      <w:r w:rsidR="00605CEB">
        <w:t>Ελληνικής Επικράτειας και σε τρεις έως πέντε ημέρες εκτός της Ελληνικής Επικράτειας.</w:t>
      </w:r>
    </w:p>
    <w:p w:rsidR="003802D3" w:rsidRDefault="003802D3" w:rsidP="00000FFA">
      <w:pPr>
        <w:jc w:val="both"/>
      </w:pPr>
    </w:p>
    <w:tbl>
      <w:tblPr>
        <w:tblStyle w:val="a5"/>
        <w:tblW w:w="8359" w:type="dxa"/>
        <w:tblLook w:val="04A0" w:firstRow="1" w:lastRow="0" w:firstColumn="1" w:lastColumn="0" w:noHBand="0" w:noVBand="1"/>
      </w:tblPr>
      <w:tblGrid>
        <w:gridCol w:w="5358"/>
        <w:gridCol w:w="3001"/>
      </w:tblGrid>
      <w:tr w:rsidR="007B735A" w:rsidTr="007B735A">
        <w:tc>
          <w:tcPr>
            <w:tcW w:w="5358" w:type="dxa"/>
          </w:tcPr>
          <w:p w:rsidR="007B735A" w:rsidRPr="009E0658" w:rsidRDefault="007B735A" w:rsidP="00000FFA">
            <w:pPr>
              <w:jc w:val="both"/>
              <w:rPr>
                <w:rFonts w:asciiTheme="minorHAnsi" w:hAnsiTheme="minorHAnsi"/>
                <w:sz w:val="22"/>
                <w:szCs w:val="22"/>
              </w:rPr>
            </w:pPr>
            <w:r w:rsidRPr="009E0658">
              <w:rPr>
                <w:rFonts w:asciiTheme="minorHAnsi" w:hAnsiTheme="minorHAnsi"/>
                <w:sz w:val="22"/>
                <w:szCs w:val="22"/>
              </w:rPr>
              <w:t>ΠΡΟΣΦΕΡΟΜΕΝΗ ΥΠΗΡΕΣΙΑ</w:t>
            </w:r>
          </w:p>
        </w:tc>
        <w:tc>
          <w:tcPr>
            <w:tcW w:w="3001" w:type="dxa"/>
          </w:tcPr>
          <w:p w:rsidR="007B735A" w:rsidRDefault="007B735A" w:rsidP="00FE2D10">
            <w:pPr>
              <w:jc w:val="both"/>
              <w:rPr>
                <w:rFonts w:asciiTheme="minorHAnsi" w:hAnsiTheme="minorHAnsi"/>
                <w:sz w:val="22"/>
                <w:szCs w:val="22"/>
              </w:rPr>
            </w:pPr>
            <w:r w:rsidRPr="009E0658">
              <w:rPr>
                <w:rFonts w:asciiTheme="minorHAnsi" w:hAnsiTheme="minorHAnsi"/>
                <w:sz w:val="22"/>
                <w:szCs w:val="22"/>
              </w:rPr>
              <w:t xml:space="preserve">ΣΥΝΟΛΟ ΑΠΟΣΤΟΛΩΝ </w:t>
            </w:r>
            <w:r w:rsidR="00FE2D10">
              <w:rPr>
                <w:rFonts w:asciiTheme="minorHAnsi" w:hAnsiTheme="minorHAnsi"/>
                <w:sz w:val="22"/>
                <w:szCs w:val="22"/>
              </w:rPr>
              <w:t>(</w:t>
            </w:r>
            <w:r w:rsidR="00FE2D10" w:rsidRPr="00FE2D10">
              <w:rPr>
                <w:rFonts w:asciiTheme="minorHAnsi" w:hAnsiTheme="minorHAnsi"/>
                <w:b/>
                <w:sz w:val="22"/>
                <w:szCs w:val="22"/>
              </w:rPr>
              <w:t>*1</w:t>
            </w:r>
            <w:r w:rsidR="00FE2D10">
              <w:rPr>
                <w:rFonts w:asciiTheme="minorHAnsi" w:hAnsiTheme="minorHAnsi"/>
                <w:b/>
                <w:sz w:val="22"/>
                <w:szCs w:val="22"/>
              </w:rPr>
              <w:t>)</w:t>
            </w:r>
          </w:p>
          <w:p w:rsidR="00FE2D10" w:rsidRPr="009E0658" w:rsidRDefault="00FE2D10" w:rsidP="00FE2D10">
            <w:pPr>
              <w:jc w:val="both"/>
              <w:rPr>
                <w:rFonts w:asciiTheme="minorHAnsi" w:hAnsiTheme="minorHAnsi"/>
                <w:sz w:val="22"/>
                <w:szCs w:val="22"/>
              </w:rPr>
            </w:pPr>
          </w:p>
        </w:tc>
      </w:tr>
      <w:tr w:rsidR="007B735A" w:rsidTr="007B735A">
        <w:tc>
          <w:tcPr>
            <w:tcW w:w="5358" w:type="dxa"/>
          </w:tcPr>
          <w:p w:rsidR="007B735A" w:rsidRPr="009E0658" w:rsidRDefault="007B735A" w:rsidP="003802D3">
            <w:pPr>
              <w:jc w:val="both"/>
              <w:rPr>
                <w:rFonts w:asciiTheme="minorHAnsi" w:hAnsiTheme="minorHAnsi"/>
                <w:sz w:val="22"/>
                <w:szCs w:val="22"/>
              </w:rPr>
            </w:pPr>
            <w:r w:rsidRPr="009E0658">
              <w:rPr>
                <w:rFonts w:asciiTheme="minorHAnsi" w:hAnsiTheme="minorHAnsi"/>
                <w:sz w:val="22"/>
                <w:szCs w:val="22"/>
              </w:rPr>
              <w:t>ΑΠΟΣΤΟΛΗ ΑΠΟ και ΠΡΟΣ ΤΗΝ ΕΑΔΠ ΠΑΣΗΣ ΦΥΣΕΩΣ ΕΓΓΡΑΦΩΝ, ΦΑΚΕΛΩΝ, ΔΕΜΑΤΩΝ ΚΑΙ ΥΛΙΚΩΝ ΑΠΟ ΚΑΙ ΠΡΟΣ ΌΛΗ ΤΗΝ ΧΩΡΑ  ΕΚΤΟΣ ΒΟΛΟΥ (Έως 2 κιλά)</w:t>
            </w:r>
          </w:p>
        </w:tc>
        <w:tc>
          <w:tcPr>
            <w:tcW w:w="3001" w:type="dxa"/>
          </w:tcPr>
          <w:p w:rsidR="007B735A" w:rsidRPr="009E0658" w:rsidRDefault="007B735A" w:rsidP="00F067A4">
            <w:pPr>
              <w:jc w:val="both"/>
              <w:rPr>
                <w:rFonts w:asciiTheme="minorHAnsi" w:hAnsiTheme="minorHAnsi"/>
                <w:sz w:val="22"/>
                <w:szCs w:val="22"/>
              </w:rPr>
            </w:pPr>
            <w:r>
              <w:rPr>
                <w:rFonts w:asciiTheme="minorHAnsi" w:hAnsiTheme="minorHAnsi"/>
                <w:sz w:val="22"/>
                <w:szCs w:val="22"/>
              </w:rPr>
              <w:t>2</w:t>
            </w:r>
            <w:r w:rsidR="00F067A4">
              <w:rPr>
                <w:rFonts w:asciiTheme="minorHAnsi" w:hAnsiTheme="minorHAnsi"/>
                <w:sz w:val="22"/>
                <w:szCs w:val="22"/>
              </w:rPr>
              <w:t>3</w:t>
            </w:r>
            <w:r>
              <w:rPr>
                <w:rFonts w:asciiTheme="minorHAnsi" w:hAnsiTheme="minorHAnsi"/>
                <w:sz w:val="22"/>
                <w:szCs w:val="22"/>
              </w:rPr>
              <w:t>00</w:t>
            </w:r>
          </w:p>
        </w:tc>
      </w:tr>
      <w:tr w:rsidR="007B735A" w:rsidTr="007B735A">
        <w:tc>
          <w:tcPr>
            <w:tcW w:w="5358" w:type="dxa"/>
          </w:tcPr>
          <w:p w:rsidR="007B735A" w:rsidRPr="009E0658" w:rsidRDefault="007B735A" w:rsidP="003802D3">
            <w:pPr>
              <w:jc w:val="both"/>
              <w:rPr>
                <w:rFonts w:asciiTheme="minorHAnsi" w:hAnsiTheme="minorHAnsi"/>
                <w:sz w:val="22"/>
                <w:szCs w:val="22"/>
              </w:rPr>
            </w:pPr>
            <w:r w:rsidRPr="009E0658">
              <w:rPr>
                <w:rFonts w:asciiTheme="minorHAnsi" w:hAnsiTheme="minorHAnsi"/>
                <w:sz w:val="22"/>
                <w:szCs w:val="22"/>
              </w:rPr>
              <w:t>ΑΠΟΣΤΟΛΗ ΑΠΟ ΤΗΝ ΕΑΔΠ ΠΑΣΗΣ ΦΥΣΕΩΣ ΕΓΓΡΑΦΩΝ, ΦΑΚΕΛΩΝ ΔΕΜΑΤΩΝ ΚΑΙ ΥΛΙΚΩΝ προς ΤΟ ΒΟΛΟ (Έως 2 κιλά)</w:t>
            </w:r>
          </w:p>
        </w:tc>
        <w:tc>
          <w:tcPr>
            <w:tcW w:w="3001" w:type="dxa"/>
          </w:tcPr>
          <w:p w:rsidR="007B735A" w:rsidRPr="009E0658" w:rsidRDefault="007B735A" w:rsidP="00000FFA">
            <w:pPr>
              <w:jc w:val="both"/>
              <w:rPr>
                <w:rFonts w:asciiTheme="minorHAnsi" w:hAnsiTheme="minorHAnsi"/>
                <w:sz w:val="22"/>
                <w:szCs w:val="22"/>
              </w:rPr>
            </w:pPr>
            <w:r>
              <w:rPr>
                <w:rFonts w:asciiTheme="minorHAnsi" w:hAnsiTheme="minorHAnsi"/>
                <w:sz w:val="22"/>
                <w:szCs w:val="22"/>
              </w:rPr>
              <w:t>500</w:t>
            </w:r>
          </w:p>
        </w:tc>
      </w:tr>
      <w:tr w:rsidR="00F067A4" w:rsidTr="007B735A">
        <w:tc>
          <w:tcPr>
            <w:tcW w:w="5358" w:type="dxa"/>
          </w:tcPr>
          <w:p w:rsidR="00F067A4" w:rsidRPr="009E0658" w:rsidRDefault="00F067A4" w:rsidP="003802D3">
            <w:pPr>
              <w:jc w:val="both"/>
              <w:rPr>
                <w:rFonts w:asciiTheme="minorHAnsi" w:hAnsiTheme="minorHAnsi"/>
                <w:sz w:val="22"/>
                <w:szCs w:val="22"/>
              </w:rPr>
            </w:pPr>
            <w:r w:rsidRPr="009E0658">
              <w:rPr>
                <w:rFonts w:asciiTheme="minorHAnsi" w:hAnsiTheme="minorHAnsi"/>
                <w:sz w:val="22"/>
                <w:szCs w:val="22"/>
              </w:rPr>
              <w:t>ΑΠΟΣΤΟΛΗ ΑΠΟ ΤΗΝ ΕΑΔΠ ΠΑΣΗΣ ΦΥΣΕΩΣ ΕΓΓΡΑΦΩΝ, ΦΑΚΕΛΩΝ ΔΕΜΑΤΩΝ ΚΑΙ ΥΛΙΚΩΝ</w:t>
            </w:r>
            <w:r>
              <w:rPr>
                <w:rFonts w:asciiTheme="minorHAnsi" w:hAnsiTheme="minorHAnsi"/>
                <w:sz w:val="22"/>
                <w:szCs w:val="22"/>
              </w:rPr>
              <w:t xml:space="preserve"> προς το ΕΞΩΤΕΡΙΚΟ</w:t>
            </w:r>
          </w:p>
        </w:tc>
        <w:tc>
          <w:tcPr>
            <w:tcW w:w="3001" w:type="dxa"/>
          </w:tcPr>
          <w:p w:rsidR="00F067A4" w:rsidRDefault="00F067A4" w:rsidP="00000FFA">
            <w:pPr>
              <w:jc w:val="both"/>
              <w:rPr>
                <w:rFonts w:asciiTheme="minorHAnsi" w:hAnsiTheme="minorHAnsi"/>
                <w:sz w:val="22"/>
                <w:szCs w:val="22"/>
              </w:rPr>
            </w:pPr>
            <w:r>
              <w:rPr>
                <w:rFonts w:asciiTheme="minorHAnsi" w:hAnsiTheme="minorHAnsi"/>
                <w:sz w:val="22"/>
                <w:szCs w:val="22"/>
              </w:rPr>
              <w:t>40</w:t>
            </w:r>
          </w:p>
        </w:tc>
      </w:tr>
      <w:tr w:rsidR="007B735A" w:rsidTr="007B735A">
        <w:tc>
          <w:tcPr>
            <w:tcW w:w="8359" w:type="dxa"/>
            <w:gridSpan w:val="2"/>
          </w:tcPr>
          <w:p w:rsidR="007B735A" w:rsidRPr="009E0658" w:rsidRDefault="007B735A" w:rsidP="00000FFA">
            <w:pPr>
              <w:jc w:val="both"/>
              <w:rPr>
                <w:rFonts w:asciiTheme="minorHAnsi" w:hAnsiTheme="minorHAnsi"/>
                <w:sz w:val="22"/>
                <w:szCs w:val="22"/>
              </w:rPr>
            </w:pPr>
            <w:r w:rsidRPr="009E0658">
              <w:rPr>
                <w:rFonts w:asciiTheme="minorHAnsi" w:hAnsiTheme="minorHAnsi"/>
                <w:sz w:val="22"/>
                <w:szCs w:val="22"/>
              </w:rPr>
              <w:t>ΣΥΝΟΛΙΚΟ ΚΟΣΤΟΣ ΥΠΗΡΕΣΙΩΝ ΣΥΜΠΕΡΙΛΑΜΒΑΝΟΜΕΝΟΥ Φ.Π.Α</w:t>
            </w:r>
          </w:p>
        </w:tc>
      </w:tr>
    </w:tbl>
    <w:p w:rsidR="007B735A" w:rsidRDefault="007B735A" w:rsidP="00000FFA">
      <w:pPr>
        <w:jc w:val="both"/>
      </w:pPr>
    </w:p>
    <w:p w:rsidR="007B735A" w:rsidRDefault="007B735A" w:rsidP="00000FFA">
      <w:pPr>
        <w:jc w:val="both"/>
      </w:pPr>
      <w:r>
        <w:t xml:space="preserve">Υποχρεώσεις αναδόχου: </w:t>
      </w:r>
    </w:p>
    <w:p w:rsidR="007B735A" w:rsidRDefault="007B735A" w:rsidP="00000FFA">
      <w:pPr>
        <w:jc w:val="both"/>
      </w:pPr>
      <w:r>
        <w:t xml:space="preserve">Ο Ανάδοχος υποχρεούται, με τη λήψη του φακέλου/εγγράφου/δέματος, να εκδίδει το παραστατικό και να το παραδίδει στο αντίστοιχο τμήμα στο οποίο θα αναγράφεται ευκρινώς η ημερομηνία παραλαβής, ο αριθμός πρωτοκόλλου, ο παραλήπτης και η υπογραφή αυτού. </w:t>
      </w:r>
    </w:p>
    <w:p w:rsidR="007B735A" w:rsidRDefault="007B735A" w:rsidP="00000FFA">
      <w:pPr>
        <w:jc w:val="both"/>
      </w:pPr>
      <w:r>
        <w:t xml:space="preserve">Στο τέλος του μήνα θα αποστέλλεται αναλυτική κατάσταση κατά τμήμα των </w:t>
      </w:r>
      <w:proofErr w:type="spellStart"/>
      <w:r>
        <w:t>ληφθέντων</w:t>
      </w:r>
      <w:proofErr w:type="spellEnd"/>
      <w:r>
        <w:t xml:space="preserve"> εγγράφων/φακέλων/δεμάτων, για έλεγχο. </w:t>
      </w:r>
    </w:p>
    <w:p w:rsidR="007B735A" w:rsidRDefault="007B735A" w:rsidP="00000FFA">
      <w:pPr>
        <w:jc w:val="both"/>
      </w:pPr>
      <w:r>
        <w:t>Η κατάσταση αποστολών θα περιλαμβάνει τα εξής στοιχεία:</w:t>
      </w:r>
    </w:p>
    <w:p w:rsidR="007B735A" w:rsidRDefault="007B735A" w:rsidP="00000FFA">
      <w:pPr>
        <w:jc w:val="both"/>
      </w:pPr>
      <w:r>
        <w:t xml:space="preserve"> </w:t>
      </w:r>
      <w:r>
        <w:sym w:font="Symbol" w:char="F0B7"/>
      </w:r>
      <w:r>
        <w:t xml:space="preserve"> Αριθμό Ταχυμεταφοράς</w:t>
      </w:r>
    </w:p>
    <w:p w:rsidR="007B735A" w:rsidRDefault="007B735A" w:rsidP="00000FFA">
      <w:pPr>
        <w:jc w:val="both"/>
      </w:pPr>
      <w:r>
        <w:t xml:space="preserve"> </w:t>
      </w:r>
      <w:r>
        <w:sym w:font="Symbol" w:char="F0B7"/>
      </w:r>
      <w:r>
        <w:t xml:space="preserve"> Ημερομηνία Παραλαβής εγγράφων / δεμάτων </w:t>
      </w:r>
    </w:p>
    <w:p w:rsidR="007B735A" w:rsidRDefault="007B735A" w:rsidP="00000FFA">
      <w:pPr>
        <w:jc w:val="both"/>
      </w:pPr>
      <w:r>
        <w:sym w:font="Symbol" w:char="F0B7"/>
      </w:r>
      <w:r>
        <w:t xml:space="preserve"> Ο αριθμός των διακινηθέντων αντικειμένων. </w:t>
      </w:r>
    </w:p>
    <w:p w:rsidR="007B735A" w:rsidRDefault="007B735A" w:rsidP="00000FFA">
      <w:pPr>
        <w:jc w:val="both"/>
      </w:pPr>
      <w:r>
        <w:sym w:font="Symbol" w:char="F0B7"/>
      </w:r>
      <w:r>
        <w:t xml:space="preserve"> Η κλίμακα βάρους. </w:t>
      </w:r>
    </w:p>
    <w:p w:rsidR="007B735A" w:rsidRDefault="007B735A" w:rsidP="00000FFA">
      <w:pPr>
        <w:jc w:val="both"/>
      </w:pPr>
      <w:r>
        <w:sym w:font="Symbol" w:char="F0B7"/>
      </w:r>
      <w:r>
        <w:t xml:space="preserve"> Το μέγεθος. </w:t>
      </w:r>
    </w:p>
    <w:p w:rsidR="007B735A" w:rsidRDefault="007B735A" w:rsidP="00000FFA">
      <w:pPr>
        <w:jc w:val="both"/>
      </w:pPr>
      <w:r>
        <w:sym w:font="Symbol" w:char="F0B7"/>
      </w:r>
      <w:r>
        <w:t xml:space="preserve"> Ονοματεπώνυμο αποστολέα </w:t>
      </w:r>
    </w:p>
    <w:p w:rsidR="007B735A" w:rsidRDefault="007B735A" w:rsidP="00000FFA">
      <w:pPr>
        <w:jc w:val="both"/>
      </w:pPr>
      <w:r>
        <w:sym w:font="Symbol" w:char="F0B7"/>
      </w:r>
      <w:r>
        <w:t xml:space="preserve"> Πλήρη στοιχεία παραλήπτη (ονοματεπώνυμο και διεύθυνση) </w:t>
      </w:r>
    </w:p>
    <w:p w:rsidR="003802D3" w:rsidRDefault="007B735A" w:rsidP="00000FFA">
      <w:pPr>
        <w:jc w:val="both"/>
      </w:pPr>
      <w:r>
        <w:sym w:font="Symbol" w:char="F0B7"/>
      </w:r>
      <w:r>
        <w:t xml:space="preserve"> Κόστος Ταχυμεταφοράς με τα αντίστοιχα τέλη</w:t>
      </w:r>
    </w:p>
    <w:p w:rsidR="003802D3" w:rsidRDefault="003802D3" w:rsidP="00000FFA">
      <w:pPr>
        <w:jc w:val="both"/>
      </w:pPr>
    </w:p>
    <w:p w:rsidR="003802D3" w:rsidRDefault="003802D3" w:rsidP="00000FFA">
      <w:pPr>
        <w:jc w:val="both"/>
      </w:pPr>
    </w:p>
    <w:p w:rsidR="003802D3" w:rsidRDefault="003802D3" w:rsidP="00000FFA">
      <w:pPr>
        <w:jc w:val="both"/>
      </w:pPr>
    </w:p>
    <w:p w:rsidR="003802D3" w:rsidRDefault="00FE2D10" w:rsidP="00000FFA">
      <w:pPr>
        <w:jc w:val="both"/>
      </w:pPr>
      <w:r>
        <w:rPr>
          <w:rFonts w:asciiTheme="minorHAnsi" w:hAnsiTheme="minorHAnsi"/>
          <w:sz w:val="22"/>
          <w:szCs w:val="22"/>
        </w:rPr>
        <w:t>(</w:t>
      </w:r>
      <w:r w:rsidRPr="00FE2D10">
        <w:rPr>
          <w:rFonts w:asciiTheme="minorHAnsi" w:hAnsiTheme="minorHAnsi"/>
          <w:b/>
          <w:sz w:val="22"/>
          <w:szCs w:val="22"/>
        </w:rPr>
        <w:t>*1</w:t>
      </w:r>
      <w:r>
        <w:rPr>
          <w:rFonts w:asciiTheme="minorHAnsi" w:hAnsiTheme="minorHAnsi"/>
          <w:b/>
          <w:sz w:val="22"/>
          <w:szCs w:val="22"/>
        </w:rPr>
        <w:t>) σε περίπτωση που δεν συμπληρωθεί ο αριθμός αποστολών, κατά την περίοδο ισχύος της Σύμβασης, η Σύμβαση παρατείνεται, μέχρι την συμπλήρωση του</w:t>
      </w:r>
    </w:p>
    <w:p w:rsidR="005A082C" w:rsidRDefault="005A082C" w:rsidP="009B266F">
      <w:pPr>
        <w:jc w:val="both"/>
      </w:pPr>
      <w:bookmarkStart w:id="0" w:name="_GoBack"/>
      <w:bookmarkEnd w:id="0"/>
    </w:p>
    <w:sectPr w:rsidR="005A082C" w:rsidSect="00AD5249">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altName w:val="Segoe UI"/>
    <w:panose1 w:val="020B0502040204020203"/>
    <w:charset w:val="A1"/>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7E38"/>
    <w:multiLevelType w:val="hybridMultilevel"/>
    <w:tmpl w:val="07CECA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F45B23"/>
    <w:multiLevelType w:val="hybridMultilevel"/>
    <w:tmpl w:val="C7C2E9F2"/>
    <w:lvl w:ilvl="0" w:tplc="AB24381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8713508"/>
    <w:multiLevelType w:val="hybridMultilevel"/>
    <w:tmpl w:val="5BA0957C"/>
    <w:lvl w:ilvl="0" w:tplc="EC3406E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4F97E17"/>
    <w:multiLevelType w:val="hybridMultilevel"/>
    <w:tmpl w:val="D8B0931A"/>
    <w:lvl w:ilvl="0" w:tplc="6B04E82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8247EB1"/>
    <w:multiLevelType w:val="hybridMultilevel"/>
    <w:tmpl w:val="A70050DA"/>
    <w:lvl w:ilvl="0" w:tplc="813EB11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0071242"/>
    <w:multiLevelType w:val="singleLevel"/>
    <w:tmpl w:val="DCBCAA60"/>
    <w:lvl w:ilvl="0">
      <w:start w:val="4"/>
      <w:numFmt w:val="decimal"/>
      <w:lvlText w:val="%1."/>
      <w:legacy w:legacy="1" w:legacySpace="0" w:legacyIndent="350"/>
      <w:lvlJc w:val="left"/>
      <w:rPr>
        <w:rFonts w:ascii="Tahoma" w:hAnsi="Tahoma" w:cs="Tahoma" w:hint="default"/>
        <w:b/>
      </w:rPr>
    </w:lvl>
  </w:abstractNum>
  <w:abstractNum w:abstractNumId="6" w15:restartNumberingAfterBreak="0">
    <w:nsid w:val="451F7093"/>
    <w:multiLevelType w:val="hybridMultilevel"/>
    <w:tmpl w:val="CF34AD22"/>
    <w:lvl w:ilvl="0" w:tplc="28FC9EB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5F05DD2"/>
    <w:multiLevelType w:val="hybridMultilevel"/>
    <w:tmpl w:val="4CFE2B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7C80D64"/>
    <w:multiLevelType w:val="hybridMultilevel"/>
    <w:tmpl w:val="C6A2B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8327AE4"/>
    <w:multiLevelType w:val="hybridMultilevel"/>
    <w:tmpl w:val="181A0D46"/>
    <w:lvl w:ilvl="0" w:tplc="D9E8389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D222E64"/>
    <w:multiLevelType w:val="singleLevel"/>
    <w:tmpl w:val="8026C178"/>
    <w:lvl w:ilvl="0">
      <w:start w:val="1"/>
      <w:numFmt w:val="decimal"/>
      <w:lvlText w:val="%1."/>
      <w:legacy w:legacy="1" w:legacySpace="0" w:legacyIndent="350"/>
      <w:lvlJc w:val="left"/>
      <w:rPr>
        <w:rFonts w:ascii="Tahoma" w:hAnsi="Tahoma" w:cs="Tahoma" w:hint="default"/>
      </w:rPr>
    </w:lvl>
  </w:abstractNum>
  <w:abstractNum w:abstractNumId="11" w15:restartNumberingAfterBreak="0">
    <w:nsid w:val="5E326D0F"/>
    <w:multiLevelType w:val="singleLevel"/>
    <w:tmpl w:val="B7BADDC0"/>
    <w:lvl w:ilvl="0">
      <w:start w:val="2"/>
      <w:numFmt w:val="decimal"/>
      <w:lvlText w:val="%1."/>
      <w:legacy w:legacy="1" w:legacySpace="0" w:legacyIndent="350"/>
      <w:lvlJc w:val="left"/>
      <w:rPr>
        <w:rFonts w:ascii="Tahoma" w:hAnsi="Tahoma" w:cs="Tahoma" w:hint="default"/>
      </w:rPr>
    </w:lvl>
  </w:abstractNum>
  <w:abstractNum w:abstractNumId="12" w15:restartNumberingAfterBreak="0">
    <w:nsid w:val="601125AB"/>
    <w:multiLevelType w:val="hybridMultilevel"/>
    <w:tmpl w:val="60760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3417BD5"/>
    <w:multiLevelType w:val="hybridMultilevel"/>
    <w:tmpl w:val="F95607F6"/>
    <w:lvl w:ilvl="0" w:tplc="5BD8F90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5F3462E"/>
    <w:multiLevelType w:val="hybridMultilevel"/>
    <w:tmpl w:val="51188C1E"/>
    <w:lvl w:ilvl="0" w:tplc="EC3406E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A641419"/>
    <w:multiLevelType w:val="hybridMultilevel"/>
    <w:tmpl w:val="53C8BA0A"/>
    <w:lvl w:ilvl="0" w:tplc="AA76F52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4"/>
  </w:num>
  <w:num w:numId="5">
    <w:abstractNumId w:val="14"/>
  </w:num>
  <w:num w:numId="6">
    <w:abstractNumId w:val="2"/>
  </w:num>
  <w:num w:numId="7">
    <w:abstractNumId w:val="8"/>
  </w:num>
  <w:num w:numId="8">
    <w:abstractNumId w:val="12"/>
  </w:num>
  <w:num w:numId="9">
    <w:abstractNumId w:val="0"/>
  </w:num>
  <w:num w:numId="10">
    <w:abstractNumId w:val="3"/>
  </w:num>
  <w:num w:numId="11">
    <w:abstractNumId w:val="9"/>
  </w:num>
  <w:num w:numId="12">
    <w:abstractNumId w:val="7"/>
  </w:num>
  <w:num w:numId="13">
    <w:abstractNumId w:val="1"/>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BD"/>
    <w:rsid w:val="00000FFA"/>
    <w:rsid w:val="00020655"/>
    <w:rsid w:val="000325AA"/>
    <w:rsid w:val="000732E9"/>
    <w:rsid w:val="000875F7"/>
    <w:rsid w:val="000A0FBE"/>
    <w:rsid w:val="000A1D7F"/>
    <w:rsid w:val="000B4A9C"/>
    <w:rsid w:val="000E2CC2"/>
    <w:rsid w:val="000E5DEC"/>
    <w:rsid w:val="000F04C5"/>
    <w:rsid w:val="000F7EA6"/>
    <w:rsid w:val="001366B6"/>
    <w:rsid w:val="001A0BA3"/>
    <w:rsid w:val="001C5292"/>
    <w:rsid w:val="001C596C"/>
    <w:rsid w:val="001D3B5B"/>
    <w:rsid w:val="001D3B8E"/>
    <w:rsid w:val="001F014A"/>
    <w:rsid w:val="00206CB3"/>
    <w:rsid w:val="00207CD1"/>
    <w:rsid w:val="00214004"/>
    <w:rsid w:val="00231BC5"/>
    <w:rsid w:val="002A468F"/>
    <w:rsid w:val="002A55FE"/>
    <w:rsid w:val="002C1F24"/>
    <w:rsid w:val="0032367F"/>
    <w:rsid w:val="00335399"/>
    <w:rsid w:val="003446FB"/>
    <w:rsid w:val="00344EDA"/>
    <w:rsid w:val="003736A7"/>
    <w:rsid w:val="003802D3"/>
    <w:rsid w:val="00391B39"/>
    <w:rsid w:val="003D38A7"/>
    <w:rsid w:val="003D7D14"/>
    <w:rsid w:val="00430E77"/>
    <w:rsid w:val="004506A7"/>
    <w:rsid w:val="00452507"/>
    <w:rsid w:val="004568BE"/>
    <w:rsid w:val="004C046C"/>
    <w:rsid w:val="004D56EE"/>
    <w:rsid w:val="004D6F6A"/>
    <w:rsid w:val="0050766C"/>
    <w:rsid w:val="00514A6A"/>
    <w:rsid w:val="005204AD"/>
    <w:rsid w:val="0053054C"/>
    <w:rsid w:val="00551B91"/>
    <w:rsid w:val="00561BF8"/>
    <w:rsid w:val="005A082C"/>
    <w:rsid w:val="005A7C39"/>
    <w:rsid w:val="005B546B"/>
    <w:rsid w:val="005C279E"/>
    <w:rsid w:val="005C281E"/>
    <w:rsid w:val="005D1436"/>
    <w:rsid w:val="005D1CB9"/>
    <w:rsid w:val="005F61DE"/>
    <w:rsid w:val="00605CEB"/>
    <w:rsid w:val="00634898"/>
    <w:rsid w:val="0066427F"/>
    <w:rsid w:val="0067393C"/>
    <w:rsid w:val="0068226B"/>
    <w:rsid w:val="00695F1A"/>
    <w:rsid w:val="006A69C1"/>
    <w:rsid w:val="006B16C1"/>
    <w:rsid w:val="006B32C1"/>
    <w:rsid w:val="006C2AAF"/>
    <w:rsid w:val="006C608A"/>
    <w:rsid w:val="006E6FC0"/>
    <w:rsid w:val="006E70B9"/>
    <w:rsid w:val="00726682"/>
    <w:rsid w:val="0078219F"/>
    <w:rsid w:val="007964E4"/>
    <w:rsid w:val="007B6E0C"/>
    <w:rsid w:val="007B735A"/>
    <w:rsid w:val="007C547C"/>
    <w:rsid w:val="007D0AB4"/>
    <w:rsid w:val="008247DF"/>
    <w:rsid w:val="00836B12"/>
    <w:rsid w:val="00854B0B"/>
    <w:rsid w:val="00872E1F"/>
    <w:rsid w:val="0088513A"/>
    <w:rsid w:val="008921BC"/>
    <w:rsid w:val="00896CBD"/>
    <w:rsid w:val="008A29C1"/>
    <w:rsid w:val="008B3B3C"/>
    <w:rsid w:val="008C2939"/>
    <w:rsid w:val="008C5AA4"/>
    <w:rsid w:val="00900669"/>
    <w:rsid w:val="00902256"/>
    <w:rsid w:val="00903BD8"/>
    <w:rsid w:val="00916A16"/>
    <w:rsid w:val="009230E9"/>
    <w:rsid w:val="00926C9F"/>
    <w:rsid w:val="00931074"/>
    <w:rsid w:val="00947378"/>
    <w:rsid w:val="00962E9E"/>
    <w:rsid w:val="00970E77"/>
    <w:rsid w:val="00994134"/>
    <w:rsid w:val="009B266F"/>
    <w:rsid w:val="009B5A19"/>
    <w:rsid w:val="009C0209"/>
    <w:rsid w:val="009E0658"/>
    <w:rsid w:val="009F61B0"/>
    <w:rsid w:val="00A0077D"/>
    <w:rsid w:val="00A0555C"/>
    <w:rsid w:val="00A07177"/>
    <w:rsid w:val="00A35F11"/>
    <w:rsid w:val="00A47E3A"/>
    <w:rsid w:val="00A62960"/>
    <w:rsid w:val="00A676E1"/>
    <w:rsid w:val="00A87A43"/>
    <w:rsid w:val="00A9316F"/>
    <w:rsid w:val="00AB7863"/>
    <w:rsid w:val="00AC4CB1"/>
    <w:rsid w:val="00AC67E0"/>
    <w:rsid w:val="00AD0186"/>
    <w:rsid w:val="00AD3137"/>
    <w:rsid w:val="00AD5249"/>
    <w:rsid w:val="00AE7833"/>
    <w:rsid w:val="00B2368B"/>
    <w:rsid w:val="00B3347F"/>
    <w:rsid w:val="00B528C7"/>
    <w:rsid w:val="00B97B3B"/>
    <w:rsid w:val="00BC4BF6"/>
    <w:rsid w:val="00BE17B0"/>
    <w:rsid w:val="00BF310A"/>
    <w:rsid w:val="00BF5B94"/>
    <w:rsid w:val="00C11C61"/>
    <w:rsid w:val="00C204D0"/>
    <w:rsid w:val="00C507E5"/>
    <w:rsid w:val="00C65DAE"/>
    <w:rsid w:val="00C84921"/>
    <w:rsid w:val="00CE0E56"/>
    <w:rsid w:val="00CF2268"/>
    <w:rsid w:val="00D01EC9"/>
    <w:rsid w:val="00D03ACD"/>
    <w:rsid w:val="00D24327"/>
    <w:rsid w:val="00D315E0"/>
    <w:rsid w:val="00D461F1"/>
    <w:rsid w:val="00DD6501"/>
    <w:rsid w:val="00DD711A"/>
    <w:rsid w:val="00DE4CF3"/>
    <w:rsid w:val="00E032F1"/>
    <w:rsid w:val="00E03BB5"/>
    <w:rsid w:val="00E070D1"/>
    <w:rsid w:val="00E121B1"/>
    <w:rsid w:val="00E14917"/>
    <w:rsid w:val="00E20429"/>
    <w:rsid w:val="00E46386"/>
    <w:rsid w:val="00E472F2"/>
    <w:rsid w:val="00E55876"/>
    <w:rsid w:val="00E57BB6"/>
    <w:rsid w:val="00EA2643"/>
    <w:rsid w:val="00ED0628"/>
    <w:rsid w:val="00EE5738"/>
    <w:rsid w:val="00EF77A0"/>
    <w:rsid w:val="00F067A4"/>
    <w:rsid w:val="00F17FC1"/>
    <w:rsid w:val="00F2134E"/>
    <w:rsid w:val="00F561C8"/>
    <w:rsid w:val="00F568FC"/>
    <w:rsid w:val="00F9342B"/>
    <w:rsid w:val="00FB1371"/>
    <w:rsid w:val="00FD0445"/>
    <w:rsid w:val="00FE2D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20CEB-CABF-4B45-9D04-87359AFA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B8E"/>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1D3B8E"/>
    <w:pPr>
      <w:keepNext/>
      <w:ind w:left="-1260"/>
      <w:jc w:val="both"/>
      <w:outlineLvl w:val="0"/>
    </w:pPr>
    <w:rPr>
      <w:sz w:val="28"/>
    </w:rPr>
  </w:style>
  <w:style w:type="paragraph" w:styleId="2">
    <w:name w:val="heading 2"/>
    <w:basedOn w:val="a"/>
    <w:next w:val="a"/>
    <w:link w:val="2Char"/>
    <w:uiPriority w:val="9"/>
    <w:semiHidden/>
    <w:unhideWhenUsed/>
    <w:qFormat/>
    <w:rsid w:val="00207C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semiHidden/>
    <w:unhideWhenUsed/>
    <w:qFormat/>
    <w:rsid w:val="00E1491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Char"/>
    <w:uiPriority w:val="9"/>
    <w:semiHidden/>
    <w:unhideWhenUsed/>
    <w:qFormat/>
    <w:rsid w:val="00E149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D3B8E"/>
    <w:rPr>
      <w:rFonts w:ascii="Times New Roman" w:eastAsia="Times New Roman" w:hAnsi="Times New Roman" w:cs="Times New Roman"/>
      <w:sz w:val="28"/>
      <w:szCs w:val="24"/>
      <w:lang w:eastAsia="el-GR"/>
    </w:rPr>
  </w:style>
  <w:style w:type="paragraph" w:styleId="a3">
    <w:name w:val="Balloon Text"/>
    <w:basedOn w:val="a"/>
    <w:link w:val="Char"/>
    <w:uiPriority w:val="99"/>
    <w:semiHidden/>
    <w:unhideWhenUsed/>
    <w:rsid w:val="001D3B8E"/>
    <w:rPr>
      <w:rFonts w:ascii="Tahoma" w:hAnsi="Tahoma" w:cs="Tahoma"/>
      <w:sz w:val="16"/>
      <w:szCs w:val="16"/>
    </w:rPr>
  </w:style>
  <w:style w:type="character" w:customStyle="1" w:styleId="Char">
    <w:name w:val="Κείμενο πλαισίου Char"/>
    <w:basedOn w:val="a0"/>
    <w:link w:val="a3"/>
    <w:uiPriority w:val="99"/>
    <w:semiHidden/>
    <w:rsid w:val="001D3B8E"/>
    <w:rPr>
      <w:rFonts w:ascii="Tahoma" w:eastAsia="Times New Roman" w:hAnsi="Tahoma" w:cs="Tahoma"/>
      <w:sz w:val="16"/>
      <w:szCs w:val="16"/>
      <w:lang w:eastAsia="el-GR"/>
    </w:rPr>
  </w:style>
  <w:style w:type="paragraph" w:styleId="a4">
    <w:name w:val="List Paragraph"/>
    <w:basedOn w:val="a"/>
    <w:uiPriority w:val="34"/>
    <w:qFormat/>
    <w:rsid w:val="00E121B1"/>
    <w:pPr>
      <w:ind w:left="720"/>
      <w:contextualSpacing/>
    </w:pPr>
  </w:style>
  <w:style w:type="paragraph" w:customStyle="1" w:styleId="Default">
    <w:name w:val="Default"/>
    <w:rsid w:val="005C279E"/>
    <w:pPr>
      <w:autoSpaceDE w:val="0"/>
      <w:autoSpaceDN w:val="0"/>
      <w:adjustRightInd w:val="0"/>
      <w:spacing w:after="0" w:line="240" w:lineRule="auto"/>
    </w:pPr>
    <w:rPr>
      <w:rFonts w:ascii="Times New Roman" w:hAnsi="Times New Roman" w:cs="Times New Roman"/>
      <w:color w:val="000000"/>
      <w:sz w:val="24"/>
      <w:szCs w:val="24"/>
    </w:rPr>
  </w:style>
  <w:style w:type="character" w:styleId="-">
    <w:name w:val="Hyperlink"/>
    <w:basedOn w:val="a0"/>
    <w:uiPriority w:val="99"/>
    <w:unhideWhenUsed/>
    <w:rsid w:val="00DE4CF3"/>
    <w:rPr>
      <w:color w:val="0000FF" w:themeColor="hyperlink"/>
      <w:u w:val="single"/>
    </w:rPr>
  </w:style>
  <w:style w:type="table" w:styleId="a5">
    <w:name w:val="Table Grid"/>
    <w:basedOn w:val="a1"/>
    <w:uiPriority w:val="59"/>
    <w:rsid w:val="002A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335399"/>
    <w:rPr>
      <w:sz w:val="16"/>
      <w:szCs w:val="16"/>
    </w:rPr>
  </w:style>
  <w:style w:type="paragraph" w:styleId="a7">
    <w:name w:val="annotation text"/>
    <w:basedOn w:val="a"/>
    <w:link w:val="Char0"/>
    <w:uiPriority w:val="99"/>
    <w:semiHidden/>
    <w:unhideWhenUsed/>
    <w:rsid w:val="00335399"/>
    <w:rPr>
      <w:sz w:val="20"/>
      <w:szCs w:val="20"/>
    </w:rPr>
  </w:style>
  <w:style w:type="character" w:customStyle="1" w:styleId="Char0">
    <w:name w:val="Κείμενο σχολίου Char"/>
    <w:basedOn w:val="a0"/>
    <w:link w:val="a7"/>
    <w:uiPriority w:val="99"/>
    <w:semiHidden/>
    <w:rsid w:val="00335399"/>
    <w:rPr>
      <w:rFonts w:ascii="Times New Roman" w:eastAsia="Times New Roman" w:hAnsi="Times New Roman" w:cs="Times New Roman"/>
      <w:sz w:val="20"/>
      <w:szCs w:val="20"/>
      <w:lang w:eastAsia="el-GR"/>
    </w:rPr>
  </w:style>
  <w:style w:type="paragraph" w:styleId="a8">
    <w:name w:val="annotation subject"/>
    <w:basedOn w:val="a7"/>
    <w:next w:val="a7"/>
    <w:link w:val="Char1"/>
    <w:uiPriority w:val="99"/>
    <w:semiHidden/>
    <w:unhideWhenUsed/>
    <w:rsid w:val="00335399"/>
    <w:rPr>
      <w:b/>
      <w:bCs/>
    </w:rPr>
  </w:style>
  <w:style w:type="character" w:customStyle="1" w:styleId="Char1">
    <w:name w:val="Θέμα σχολίου Char"/>
    <w:basedOn w:val="Char0"/>
    <w:link w:val="a8"/>
    <w:uiPriority w:val="99"/>
    <w:semiHidden/>
    <w:rsid w:val="00335399"/>
    <w:rPr>
      <w:rFonts w:ascii="Times New Roman" w:eastAsia="Times New Roman" w:hAnsi="Times New Roman" w:cs="Times New Roman"/>
      <w:b/>
      <w:bCs/>
      <w:sz w:val="20"/>
      <w:szCs w:val="20"/>
      <w:lang w:eastAsia="el-GR"/>
    </w:rPr>
  </w:style>
  <w:style w:type="character" w:customStyle="1" w:styleId="2Char">
    <w:name w:val="Επικεφαλίδα 2 Char"/>
    <w:basedOn w:val="a0"/>
    <w:link w:val="2"/>
    <w:uiPriority w:val="9"/>
    <w:semiHidden/>
    <w:rsid w:val="00207CD1"/>
    <w:rPr>
      <w:rFonts w:asciiTheme="majorHAnsi" w:eastAsiaTheme="majorEastAsia" w:hAnsiTheme="majorHAnsi" w:cstheme="majorBidi"/>
      <w:color w:val="365F91" w:themeColor="accent1" w:themeShade="BF"/>
      <w:sz w:val="26"/>
      <w:szCs w:val="26"/>
      <w:lang w:eastAsia="el-GR"/>
    </w:rPr>
  </w:style>
  <w:style w:type="paragraph" w:customStyle="1" w:styleId="normalwithoutspacing">
    <w:name w:val="normal_without_spacing"/>
    <w:basedOn w:val="a"/>
    <w:rsid w:val="00207CD1"/>
    <w:pPr>
      <w:suppressAutoHyphens/>
      <w:spacing w:after="60"/>
      <w:jc w:val="both"/>
    </w:pPr>
    <w:rPr>
      <w:rFonts w:ascii="Calibri" w:hAnsi="Calibri" w:cs="Calibri"/>
      <w:sz w:val="22"/>
      <w:lang w:eastAsia="zh-CN"/>
    </w:rPr>
  </w:style>
  <w:style w:type="paragraph" w:customStyle="1" w:styleId="Style26">
    <w:name w:val="Style26"/>
    <w:basedOn w:val="a"/>
    <w:uiPriority w:val="99"/>
    <w:rsid w:val="00561BF8"/>
    <w:pPr>
      <w:widowControl w:val="0"/>
      <w:autoSpaceDE w:val="0"/>
      <w:autoSpaceDN w:val="0"/>
      <w:adjustRightInd w:val="0"/>
      <w:jc w:val="both"/>
    </w:pPr>
    <w:rPr>
      <w:rFonts w:eastAsiaTheme="minorEastAsia"/>
    </w:rPr>
  </w:style>
  <w:style w:type="paragraph" w:customStyle="1" w:styleId="Style66">
    <w:name w:val="Style66"/>
    <w:basedOn w:val="a"/>
    <w:uiPriority w:val="99"/>
    <w:rsid w:val="00561BF8"/>
    <w:pPr>
      <w:widowControl w:val="0"/>
      <w:autoSpaceDE w:val="0"/>
      <w:autoSpaceDN w:val="0"/>
      <w:adjustRightInd w:val="0"/>
      <w:spacing w:line="403" w:lineRule="exact"/>
      <w:ind w:hanging="394"/>
      <w:jc w:val="both"/>
    </w:pPr>
    <w:rPr>
      <w:rFonts w:eastAsiaTheme="minorEastAsia"/>
    </w:rPr>
  </w:style>
  <w:style w:type="character" w:customStyle="1" w:styleId="FontStyle108">
    <w:name w:val="Font Style108"/>
    <w:basedOn w:val="a0"/>
    <w:uiPriority w:val="99"/>
    <w:rsid w:val="00561BF8"/>
    <w:rPr>
      <w:rFonts w:ascii="Segoe UI" w:hAnsi="Segoe UI" w:cs="Segoe UI"/>
      <w:color w:val="000000"/>
      <w:sz w:val="18"/>
      <w:szCs w:val="18"/>
    </w:rPr>
  </w:style>
  <w:style w:type="character" w:customStyle="1" w:styleId="FontStyle75">
    <w:name w:val="Font Style75"/>
    <w:basedOn w:val="a0"/>
    <w:uiPriority w:val="99"/>
    <w:rsid w:val="00561BF8"/>
    <w:rPr>
      <w:rFonts w:ascii="Calibri" w:hAnsi="Calibri" w:cs="Calibri"/>
      <w:color w:val="000000"/>
      <w:sz w:val="20"/>
      <w:szCs w:val="20"/>
    </w:rPr>
  </w:style>
  <w:style w:type="paragraph" w:customStyle="1" w:styleId="Standard">
    <w:name w:val="Standard"/>
    <w:rsid w:val="00561BF8"/>
    <w:pPr>
      <w:suppressAutoHyphens/>
      <w:ind w:firstLine="397"/>
      <w:jc w:val="both"/>
      <w:textAlignment w:val="baseline"/>
    </w:pPr>
    <w:rPr>
      <w:rFonts w:ascii="Calibri" w:eastAsia="Times New Roman" w:hAnsi="Calibri" w:cs="Calibri"/>
      <w:color w:val="00000A"/>
      <w:kern w:val="1"/>
      <w:lang w:eastAsia="zh-CN"/>
    </w:rPr>
  </w:style>
  <w:style w:type="paragraph" w:customStyle="1" w:styleId="Style46">
    <w:name w:val="Style46"/>
    <w:basedOn w:val="a"/>
    <w:uiPriority w:val="99"/>
    <w:rsid w:val="00E14917"/>
    <w:pPr>
      <w:widowControl w:val="0"/>
      <w:autoSpaceDE w:val="0"/>
      <w:autoSpaceDN w:val="0"/>
      <w:adjustRightInd w:val="0"/>
      <w:spacing w:line="403" w:lineRule="exact"/>
      <w:ind w:hanging="211"/>
    </w:pPr>
    <w:rPr>
      <w:rFonts w:eastAsiaTheme="minorEastAsia"/>
    </w:rPr>
  </w:style>
  <w:style w:type="character" w:customStyle="1" w:styleId="3Char">
    <w:name w:val="Επικεφαλίδα 3 Char"/>
    <w:basedOn w:val="a0"/>
    <w:link w:val="3"/>
    <w:uiPriority w:val="9"/>
    <w:semiHidden/>
    <w:rsid w:val="00E14917"/>
    <w:rPr>
      <w:rFonts w:asciiTheme="majorHAnsi" w:eastAsiaTheme="majorEastAsia" w:hAnsiTheme="majorHAnsi" w:cstheme="majorBidi"/>
      <w:color w:val="243F60" w:themeColor="accent1" w:themeShade="7F"/>
      <w:sz w:val="24"/>
      <w:szCs w:val="24"/>
      <w:lang w:eastAsia="el-GR"/>
    </w:rPr>
  </w:style>
  <w:style w:type="character" w:customStyle="1" w:styleId="4Char">
    <w:name w:val="Επικεφαλίδα 4 Char"/>
    <w:basedOn w:val="a0"/>
    <w:link w:val="4"/>
    <w:uiPriority w:val="9"/>
    <w:semiHidden/>
    <w:rsid w:val="00E14917"/>
    <w:rPr>
      <w:rFonts w:asciiTheme="majorHAnsi" w:eastAsiaTheme="majorEastAsia" w:hAnsiTheme="majorHAnsi" w:cstheme="majorBidi"/>
      <w:i/>
      <w:iCs/>
      <w:color w:val="365F91" w:themeColor="accent1" w:themeShade="BF"/>
      <w:sz w:val="24"/>
      <w:szCs w:val="24"/>
      <w:lang w:eastAsia="el-GR"/>
    </w:rPr>
  </w:style>
  <w:style w:type="paragraph" w:customStyle="1" w:styleId="Style12">
    <w:name w:val="Style12"/>
    <w:basedOn w:val="a"/>
    <w:uiPriority w:val="99"/>
    <w:rsid w:val="00E14917"/>
    <w:pPr>
      <w:widowControl w:val="0"/>
      <w:autoSpaceDE w:val="0"/>
      <w:autoSpaceDN w:val="0"/>
      <w:adjustRightInd w:val="0"/>
      <w:spacing w:line="403" w:lineRule="exact"/>
      <w:jc w:val="both"/>
    </w:pPr>
    <w:rPr>
      <w:rFonts w:eastAsiaTheme="minorEastAsia"/>
    </w:rPr>
  </w:style>
  <w:style w:type="paragraph" w:customStyle="1" w:styleId="Style15">
    <w:name w:val="Style15"/>
    <w:basedOn w:val="a"/>
    <w:uiPriority w:val="99"/>
    <w:rsid w:val="00E14917"/>
    <w:pPr>
      <w:widowControl w:val="0"/>
      <w:autoSpaceDE w:val="0"/>
      <w:autoSpaceDN w:val="0"/>
      <w:adjustRightInd w:val="0"/>
      <w:spacing w:line="403" w:lineRule="exact"/>
      <w:ind w:hanging="350"/>
      <w:jc w:val="both"/>
    </w:pPr>
    <w:rPr>
      <w:rFonts w:eastAsiaTheme="minorEastAsia"/>
    </w:rPr>
  </w:style>
  <w:style w:type="paragraph" w:customStyle="1" w:styleId="Style35">
    <w:name w:val="Style35"/>
    <w:basedOn w:val="a"/>
    <w:uiPriority w:val="99"/>
    <w:rsid w:val="00E14917"/>
    <w:pPr>
      <w:widowControl w:val="0"/>
      <w:autoSpaceDE w:val="0"/>
      <w:autoSpaceDN w:val="0"/>
      <w:adjustRightInd w:val="0"/>
      <w:spacing w:line="403" w:lineRule="exact"/>
    </w:pPr>
    <w:rPr>
      <w:rFonts w:eastAsiaTheme="minorEastAsia"/>
    </w:rPr>
  </w:style>
  <w:style w:type="paragraph" w:customStyle="1" w:styleId="Style44">
    <w:name w:val="Style44"/>
    <w:basedOn w:val="a"/>
    <w:uiPriority w:val="99"/>
    <w:rsid w:val="00E14917"/>
    <w:pPr>
      <w:widowControl w:val="0"/>
      <w:autoSpaceDE w:val="0"/>
      <w:autoSpaceDN w:val="0"/>
      <w:adjustRightInd w:val="0"/>
      <w:spacing w:line="403" w:lineRule="exact"/>
    </w:pPr>
    <w:rPr>
      <w:rFonts w:eastAsiaTheme="minorEastAsia"/>
    </w:rPr>
  </w:style>
  <w:style w:type="paragraph" w:customStyle="1" w:styleId="Style80">
    <w:name w:val="Style80"/>
    <w:basedOn w:val="a"/>
    <w:uiPriority w:val="99"/>
    <w:rsid w:val="00E14917"/>
    <w:pPr>
      <w:widowControl w:val="0"/>
      <w:autoSpaceDE w:val="0"/>
      <w:autoSpaceDN w:val="0"/>
      <w:adjustRightInd w:val="0"/>
      <w:spacing w:line="403" w:lineRule="exact"/>
      <w:ind w:firstLine="706"/>
    </w:pPr>
    <w:rPr>
      <w:rFonts w:eastAsiaTheme="minorEastAsia"/>
    </w:rPr>
  </w:style>
  <w:style w:type="paragraph" w:customStyle="1" w:styleId="Style83">
    <w:name w:val="Style83"/>
    <w:basedOn w:val="a"/>
    <w:uiPriority w:val="99"/>
    <w:rsid w:val="00E14917"/>
    <w:pPr>
      <w:widowControl w:val="0"/>
      <w:autoSpaceDE w:val="0"/>
      <w:autoSpaceDN w:val="0"/>
      <w:adjustRightInd w:val="0"/>
      <w:spacing w:line="402" w:lineRule="exact"/>
      <w:ind w:firstLine="288"/>
      <w:jc w:val="both"/>
    </w:pPr>
    <w:rPr>
      <w:rFonts w:eastAsiaTheme="minorEastAsia"/>
    </w:rPr>
  </w:style>
  <w:style w:type="character" w:customStyle="1" w:styleId="FontStyle98">
    <w:name w:val="Font Style98"/>
    <w:basedOn w:val="a0"/>
    <w:uiPriority w:val="99"/>
    <w:rsid w:val="00E14917"/>
    <w:rPr>
      <w:rFonts w:ascii="Calibri" w:hAnsi="Calibri" w:cs="Calibri"/>
      <w:i/>
      <w:iCs/>
      <w:color w:val="000000"/>
      <w:sz w:val="20"/>
      <w:szCs w:val="20"/>
    </w:rPr>
  </w:style>
  <w:style w:type="character" w:customStyle="1" w:styleId="FontStyle109">
    <w:name w:val="Font Style109"/>
    <w:basedOn w:val="a0"/>
    <w:uiPriority w:val="99"/>
    <w:rsid w:val="00E14917"/>
    <w:rPr>
      <w:rFonts w:ascii="Segoe UI" w:hAnsi="Segoe UI" w:cs="Segoe UI"/>
      <w:b/>
      <w:bCs/>
      <w:color w:val="000000"/>
      <w:sz w:val="18"/>
      <w:szCs w:val="18"/>
    </w:rPr>
  </w:style>
  <w:style w:type="paragraph" w:styleId="-HTML">
    <w:name w:val="HTML Preformatted"/>
    <w:basedOn w:val="a"/>
    <w:link w:val="-HTMLChar"/>
    <w:uiPriority w:val="99"/>
    <w:unhideWhenUsed/>
    <w:rsid w:val="00E14917"/>
    <w:pPr>
      <w:widowControl w:val="0"/>
      <w:autoSpaceDE w:val="0"/>
      <w:autoSpaceDN w:val="0"/>
      <w:adjustRightInd w:val="0"/>
    </w:pPr>
    <w:rPr>
      <w:rFonts w:ascii="Courier New" w:eastAsiaTheme="minorEastAsia" w:hAnsi="Courier New" w:cs="Courier New"/>
      <w:sz w:val="20"/>
      <w:szCs w:val="20"/>
    </w:rPr>
  </w:style>
  <w:style w:type="character" w:customStyle="1" w:styleId="-HTMLChar">
    <w:name w:val="Προ-διαμορφωμένο HTML Char"/>
    <w:basedOn w:val="a0"/>
    <w:link w:val="-HTML"/>
    <w:uiPriority w:val="99"/>
    <w:rsid w:val="00E14917"/>
    <w:rPr>
      <w:rFonts w:ascii="Courier New" w:eastAsiaTheme="minorEastAsia"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14708">
      <w:bodyDiv w:val="1"/>
      <w:marLeft w:val="0"/>
      <w:marRight w:val="0"/>
      <w:marTop w:val="0"/>
      <w:marBottom w:val="0"/>
      <w:divBdr>
        <w:top w:val="none" w:sz="0" w:space="0" w:color="auto"/>
        <w:left w:val="none" w:sz="0" w:space="0" w:color="auto"/>
        <w:bottom w:val="none" w:sz="0" w:space="0" w:color="auto"/>
        <w:right w:val="none" w:sz="0" w:space="0" w:color="auto"/>
      </w:divBdr>
    </w:div>
    <w:div w:id="628166027">
      <w:bodyDiv w:val="1"/>
      <w:marLeft w:val="0"/>
      <w:marRight w:val="0"/>
      <w:marTop w:val="0"/>
      <w:marBottom w:val="0"/>
      <w:divBdr>
        <w:top w:val="none" w:sz="0" w:space="0" w:color="auto"/>
        <w:left w:val="none" w:sz="0" w:space="0" w:color="auto"/>
        <w:bottom w:val="none" w:sz="0" w:space="0" w:color="auto"/>
        <w:right w:val="none" w:sz="0" w:space="0" w:color="auto"/>
      </w:divBdr>
      <w:divsChild>
        <w:div w:id="987245272">
          <w:marLeft w:val="0"/>
          <w:marRight w:val="0"/>
          <w:marTop w:val="0"/>
          <w:marBottom w:val="0"/>
          <w:divBdr>
            <w:top w:val="none" w:sz="0" w:space="0" w:color="auto"/>
            <w:left w:val="none" w:sz="0" w:space="0" w:color="auto"/>
            <w:bottom w:val="none" w:sz="0" w:space="0" w:color="auto"/>
            <w:right w:val="none" w:sz="0" w:space="0" w:color="auto"/>
          </w:divBdr>
        </w:div>
        <w:div w:id="699890729">
          <w:marLeft w:val="0"/>
          <w:marRight w:val="0"/>
          <w:marTop w:val="0"/>
          <w:marBottom w:val="0"/>
          <w:divBdr>
            <w:top w:val="none" w:sz="0" w:space="0" w:color="auto"/>
            <w:left w:val="none" w:sz="0" w:space="0" w:color="auto"/>
            <w:bottom w:val="none" w:sz="0" w:space="0" w:color="auto"/>
            <w:right w:val="none" w:sz="0" w:space="0" w:color="auto"/>
          </w:divBdr>
        </w:div>
        <w:div w:id="1513102292">
          <w:marLeft w:val="0"/>
          <w:marRight w:val="0"/>
          <w:marTop w:val="0"/>
          <w:marBottom w:val="0"/>
          <w:divBdr>
            <w:top w:val="none" w:sz="0" w:space="0" w:color="auto"/>
            <w:left w:val="none" w:sz="0" w:space="0" w:color="auto"/>
            <w:bottom w:val="none" w:sz="0" w:space="0" w:color="auto"/>
            <w:right w:val="none" w:sz="0" w:space="0" w:color="auto"/>
          </w:divBdr>
        </w:div>
        <w:div w:id="428933855">
          <w:marLeft w:val="0"/>
          <w:marRight w:val="0"/>
          <w:marTop w:val="0"/>
          <w:marBottom w:val="0"/>
          <w:divBdr>
            <w:top w:val="none" w:sz="0" w:space="0" w:color="auto"/>
            <w:left w:val="none" w:sz="0" w:space="0" w:color="auto"/>
            <w:bottom w:val="none" w:sz="0" w:space="0" w:color="auto"/>
            <w:right w:val="none" w:sz="0" w:space="0" w:color="auto"/>
          </w:divBdr>
        </w:div>
        <w:div w:id="450439989">
          <w:marLeft w:val="0"/>
          <w:marRight w:val="0"/>
          <w:marTop w:val="0"/>
          <w:marBottom w:val="0"/>
          <w:divBdr>
            <w:top w:val="none" w:sz="0" w:space="0" w:color="auto"/>
            <w:left w:val="none" w:sz="0" w:space="0" w:color="auto"/>
            <w:bottom w:val="none" w:sz="0" w:space="0" w:color="auto"/>
            <w:right w:val="none" w:sz="0" w:space="0" w:color="auto"/>
          </w:divBdr>
        </w:div>
        <w:div w:id="344210953">
          <w:marLeft w:val="0"/>
          <w:marRight w:val="0"/>
          <w:marTop w:val="0"/>
          <w:marBottom w:val="0"/>
          <w:divBdr>
            <w:top w:val="none" w:sz="0" w:space="0" w:color="auto"/>
            <w:left w:val="none" w:sz="0" w:space="0" w:color="auto"/>
            <w:bottom w:val="none" w:sz="0" w:space="0" w:color="auto"/>
            <w:right w:val="none" w:sz="0" w:space="0" w:color="auto"/>
          </w:divBdr>
        </w:div>
        <w:div w:id="1912763404">
          <w:marLeft w:val="0"/>
          <w:marRight w:val="0"/>
          <w:marTop w:val="0"/>
          <w:marBottom w:val="0"/>
          <w:divBdr>
            <w:top w:val="none" w:sz="0" w:space="0" w:color="auto"/>
            <w:left w:val="none" w:sz="0" w:space="0" w:color="auto"/>
            <w:bottom w:val="none" w:sz="0" w:space="0" w:color="auto"/>
            <w:right w:val="none" w:sz="0" w:space="0" w:color="auto"/>
          </w:divBdr>
        </w:div>
        <w:div w:id="506138359">
          <w:marLeft w:val="0"/>
          <w:marRight w:val="0"/>
          <w:marTop w:val="0"/>
          <w:marBottom w:val="0"/>
          <w:divBdr>
            <w:top w:val="none" w:sz="0" w:space="0" w:color="auto"/>
            <w:left w:val="none" w:sz="0" w:space="0" w:color="auto"/>
            <w:bottom w:val="none" w:sz="0" w:space="0" w:color="auto"/>
            <w:right w:val="none" w:sz="0" w:space="0" w:color="auto"/>
          </w:divBdr>
        </w:div>
        <w:div w:id="956789048">
          <w:marLeft w:val="0"/>
          <w:marRight w:val="0"/>
          <w:marTop w:val="0"/>
          <w:marBottom w:val="0"/>
          <w:divBdr>
            <w:top w:val="none" w:sz="0" w:space="0" w:color="auto"/>
            <w:left w:val="none" w:sz="0" w:space="0" w:color="auto"/>
            <w:bottom w:val="none" w:sz="0" w:space="0" w:color="auto"/>
            <w:right w:val="none" w:sz="0" w:space="0" w:color="auto"/>
          </w:divBdr>
        </w:div>
      </w:divsChild>
    </w:div>
    <w:div w:id="761533985">
      <w:bodyDiv w:val="1"/>
      <w:marLeft w:val="0"/>
      <w:marRight w:val="0"/>
      <w:marTop w:val="0"/>
      <w:marBottom w:val="0"/>
      <w:divBdr>
        <w:top w:val="none" w:sz="0" w:space="0" w:color="auto"/>
        <w:left w:val="none" w:sz="0" w:space="0" w:color="auto"/>
        <w:bottom w:val="none" w:sz="0" w:space="0" w:color="auto"/>
        <w:right w:val="none" w:sz="0" w:space="0" w:color="auto"/>
      </w:divBdr>
    </w:div>
    <w:div w:id="962463127">
      <w:bodyDiv w:val="1"/>
      <w:marLeft w:val="0"/>
      <w:marRight w:val="0"/>
      <w:marTop w:val="0"/>
      <w:marBottom w:val="0"/>
      <w:divBdr>
        <w:top w:val="none" w:sz="0" w:space="0" w:color="auto"/>
        <w:left w:val="none" w:sz="0" w:space="0" w:color="auto"/>
        <w:bottom w:val="none" w:sz="0" w:space="0" w:color="auto"/>
        <w:right w:val="none" w:sz="0" w:space="0" w:color="auto"/>
      </w:divBdr>
    </w:div>
    <w:div w:id="168690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1839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Δουλοπούλου Αναστασια</dc:creator>
  <cp:lastModifiedBy>DOULOPOULOU ANASTASIA</cp:lastModifiedBy>
  <cp:revision>3</cp:revision>
  <cp:lastPrinted>2020-11-27T09:30:00Z</cp:lastPrinted>
  <dcterms:created xsi:type="dcterms:W3CDTF">2020-11-27T10:19:00Z</dcterms:created>
  <dcterms:modified xsi:type="dcterms:W3CDTF">2020-11-27T10:19:00Z</dcterms:modified>
</cp:coreProperties>
</file>